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39A" w:rsidRDefault="00B72452">
      <w:pPr>
        <w:pBdr>
          <w:top w:val="nil"/>
          <w:left w:val="nil"/>
          <w:bottom w:val="nil"/>
          <w:right w:val="nil"/>
          <w:between w:val="nil"/>
        </w:pBdr>
        <w:spacing w:after="0"/>
        <w:jc w:val="center"/>
        <w:rPr>
          <w:b/>
          <w:smallCaps/>
          <w:color w:val="262626"/>
          <w:sz w:val="32"/>
          <w:szCs w:val="32"/>
        </w:rPr>
      </w:pPr>
      <w:r>
        <w:rPr>
          <w:b/>
          <w:smallCaps/>
          <w:color w:val="262626"/>
          <w:sz w:val="32"/>
          <w:szCs w:val="32"/>
        </w:rPr>
        <w:t>TÉCNICA DE VIS</w:t>
      </w:r>
      <w:bookmarkStart w:id="0" w:name="_GoBack"/>
      <w:bookmarkEnd w:id="0"/>
      <w:r>
        <w:rPr>
          <w:b/>
          <w:smallCaps/>
          <w:color w:val="262626"/>
          <w:sz w:val="32"/>
          <w:szCs w:val="32"/>
        </w:rPr>
        <w:t>UALIZACIÓN</w:t>
      </w:r>
      <w:r>
        <w:rPr>
          <w:b/>
          <w:smallCaps/>
          <w:color w:val="262626"/>
          <w:sz w:val="32"/>
          <w:szCs w:val="32"/>
        </w:rPr>
        <w:t>:</w:t>
      </w:r>
      <w:r>
        <w:rPr>
          <w:b/>
          <w:smallCaps/>
          <w:color w:val="262626"/>
          <w:sz w:val="32"/>
          <w:szCs w:val="32"/>
        </w:rPr>
        <w:t xml:space="preserve"> </w:t>
      </w:r>
    </w:p>
    <w:p w:rsidR="005A339A" w:rsidRDefault="00B72452">
      <w:pPr>
        <w:pBdr>
          <w:top w:val="nil"/>
          <w:left w:val="nil"/>
          <w:bottom w:val="nil"/>
          <w:right w:val="nil"/>
          <w:between w:val="nil"/>
        </w:pBdr>
        <w:spacing w:after="0"/>
        <w:jc w:val="center"/>
        <w:rPr>
          <w:b/>
          <w:color w:val="262626"/>
          <w:sz w:val="32"/>
          <w:szCs w:val="32"/>
        </w:rPr>
      </w:pPr>
      <w:r>
        <w:rPr>
          <w:b/>
          <w:smallCaps/>
          <w:color w:val="262626"/>
          <w:sz w:val="32"/>
          <w:szCs w:val="32"/>
        </w:rPr>
        <w:t>CÓMO</w:t>
      </w:r>
      <w:r>
        <w:rPr>
          <w:b/>
          <w:smallCaps/>
          <w:color w:val="262626"/>
          <w:sz w:val="32"/>
          <w:szCs w:val="32"/>
        </w:rPr>
        <w:t xml:space="preserve"> PRACTICARLA CORRECTAMENTE EN EL DEPORTE. </w:t>
      </w:r>
    </w:p>
    <w:p w:rsidR="005A339A" w:rsidRDefault="005A339A">
      <w:pPr>
        <w:pBdr>
          <w:top w:val="nil"/>
          <w:left w:val="nil"/>
          <w:bottom w:val="single" w:sz="8" w:space="2" w:color="C6C6C6"/>
          <w:right w:val="nil"/>
          <w:between w:val="nil"/>
        </w:pBdr>
        <w:spacing w:after="0"/>
        <w:rPr>
          <w:color w:val="000000"/>
          <w:sz w:val="2"/>
          <w:szCs w:val="2"/>
        </w:rPr>
      </w:pPr>
    </w:p>
    <w:p w:rsidR="005A339A" w:rsidRDefault="005A339A">
      <w:pPr>
        <w:pBdr>
          <w:top w:val="nil"/>
          <w:left w:val="nil"/>
          <w:bottom w:val="nil"/>
          <w:right w:val="nil"/>
          <w:between w:val="nil"/>
        </w:pBdr>
        <w:spacing w:after="120"/>
        <w:rPr>
          <w:color w:val="000000"/>
          <w:sz w:val="2"/>
          <w:szCs w:val="2"/>
        </w:rPr>
      </w:pPr>
    </w:p>
    <w:p w:rsidR="005A339A" w:rsidRDefault="005A339A">
      <w:pPr>
        <w:rPr>
          <w:b/>
          <w:i/>
        </w:rPr>
      </w:pPr>
    </w:p>
    <w:p w:rsidR="005A339A" w:rsidRDefault="00B72452">
      <w:pPr>
        <w:jc w:val="both"/>
        <w:rPr>
          <w:sz w:val="24"/>
          <w:szCs w:val="24"/>
        </w:rPr>
      </w:pPr>
      <w:r>
        <w:rPr>
          <w:b/>
          <w:i/>
          <w:sz w:val="24"/>
          <w:szCs w:val="24"/>
        </w:rPr>
        <w:t>"Muchos deportistas imaginan diferentes escenas durante su práctica deportiva, muchos de estos deportistas no controlan esas imágenes y son meros espectadores de su experiencia imaginativa"</w:t>
      </w:r>
      <w:r>
        <w:rPr>
          <w:sz w:val="24"/>
          <w:szCs w:val="24"/>
        </w:rPr>
        <w:t xml:space="preserve"> Buceta (2017)</w:t>
      </w:r>
    </w:p>
    <w:p w:rsidR="005A339A" w:rsidRDefault="00B72452">
      <w:pPr>
        <w:jc w:val="center"/>
        <w:rPr>
          <w:sz w:val="24"/>
          <w:szCs w:val="24"/>
        </w:rPr>
      </w:pPr>
      <w:r>
        <w:rPr>
          <w:b/>
          <w:i/>
          <w:noProof/>
          <w:sz w:val="24"/>
          <w:szCs w:val="24"/>
        </w:rPr>
        <w:drawing>
          <wp:inline distT="114300" distB="114300" distL="114300" distR="114300">
            <wp:extent cx="5654040" cy="2964180"/>
            <wp:effectExtent l="0" t="0" r="3810" b="762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654740" cy="2964547"/>
                    </a:xfrm>
                    <a:prstGeom prst="rect">
                      <a:avLst/>
                    </a:prstGeom>
                    <a:ln/>
                  </pic:spPr>
                </pic:pic>
              </a:graphicData>
            </a:graphic>
          </wp:inline>
        </w:drawing>
      </w:r>
    </w:p>
    <w:p w:rsidR="005A339A" w:rsidRDefault="00B72452">
      <w:pPr>
        <w:jc w:val="both"/>
        <w:rPr>
          <w:sz w:val="24"/>
          <w:szCs w:val="24"/>
        </w:rPr>
      </w:pPr>
      <w:r>
        <w:rPr>
          <w:sz w:val="24"/>
          <w:szCs w:val="24"/>
        </w:rPr>
        <w:t>Si bien se presentan diferencias en la claridad co</w:t>
      </w:r>
      <w:r>
        <w:rPr>
          <w:sz w:val="24"/>
          <w:szCs w:val="24"/>
        </w:rPr>
        <w:t>n la que las personas somos capaces de imaginarnos realizando distintas destrezas motoras (como puede ser mover un brazo</w:t>
      </w:r>
      <w:r>
        <w:rPr>
          <w:sz w:val="24"/>
          <w:szCs w:val="24"/>
        </w:rPr>
        <w:t>,</w:t>
      </w:r>
      <w:r>
        <w:rPr>
          <w:sz w:val="24"/>
          <w:szCs w:val="24"/>
        </w:rPr>
        <w:t xml:space="preserve"> una pierna o </w:t>
      </w:r>
      <w:r>
        <w:rPr>
          <w:sz w:val="24"/>
          <w:szCs w:val="24"/>
        </w:rPr>
        <w:t>imaginarnos</w:t>
      </w:r>
      <w:r>
        <w:rPr>
          <w:sz w:val="24"/>
          <w:szCs w:val="24"/>
        </w:rPr>
        <w:t xml:space="preserve"> realizando destrezas que hemos aprendido), esta es una habilidad altamente valorada entre </w:t>
      </w:r>
      <w:r>
        <w:rPr>
          <w:sz w:val="24"/>
          <w:szCs w:val="24"/>
        </w:rPr>
        <w:t>deportistas</w:t>
      </w:r>
      <w:r>
        <w:rPr>
          <w:sz w:val="24"/>
          <w:szCs w:val="24"/>
        </w:rPr>
        <w:t xml:space="preserve"> de alto</w:t>
      </w:r>
      <w:r>
        <w:rPr>
          <w:sz w:val="24"/>
          <w:szCs w:val="24"/>
        </w:rPr>
        <w:t xml:space="preserve"> rendimiento. </w:t>
      </w:r>
    </w:p>
    <w:p w:rsidR="005A339A" w:rsidRDefault="00B72452">
      <w:pPr>
        <w:jc w:val="both"/>
        <w:rPr>
          <w:b/>
          <w:sz w:val="24"/>
          <w:szCs w:val="24"/>
        </w:rPr>
      </w:pPr>
      <w:r>
        <w:rPr>
          <w:b/>
          <w:sz w:val="24"/>
          <w:szCs w:val="24"/>
        </w:rPr>
        <w:t>Entonces, ¿qué es la visualización?</w:t>
      </w:r>
    </w:p>
    <w:p w:rsidR="005A339A" w:rsidRDefault="00B72452">
      <w:pPr>
        <w:jc w:val="both"/>
        <w:rPr>
          <w:sz w:val="24"/>
          <w:szCs w:val="24"/>
        </w:rPr>
      </w:pPr>
      <w:r>
        <w:rPr>
          <w:sz w:val="24"/>
          <w:szCs w:val="24"/>
        </w:rPr>
        <w:t>Es el aprendizaje que realizamos cuando creamos en nuestra cabeza las imágenes en las que se produce una situación o evento del que podemos aprender</w:t>
      </w:r>
      <w:r>
        <w:rPr>
          <w:sz w:val="24"/>
          <w:szCs w:val="24"/>
        </w:rPr>
        <w:t>.</w:t>
      </w:r>
      <w:r>
        <w:rPr>
          <w:sz w:val="24"/>
          <w:szCs w:val="24"/>
        </w:rPr>
        <w:t xml:space="preserve"> </w:t>
      </w:r>
      <w:r>
        <w:rPr>
          <w:sz w:val="24"/>
          <w:szCs w:val="24"/>
        </w:rPr>
        <w:t>S</w:t>
      </w:r>
      <w:r>
        <w:rPr>
          <w:sz w:val="24"/>
          <w:szCs w:val="24"/>
        </w:rPr>
        <w:t>i construimos mal las imágenes, podemos obtener un aprendizaje que no nos conduce a los resultados que queremos obtener.</w:t>
      </w:r>
    </w:p>
    <w:p w:rsidR="005A339A" w:rsidRDefault="00B72452" w:rsidP="00B72452">
      <w:pPr>
        <w:jc w:val="center"/>
        <w:rPr>
          <w:b/>
          <w:sz w:val="24"/>
          <w:szCs w:val="24"/>
        </w:rPr>
      </w:pPr>
      <w:r>
        <w:rPr>
          <w:b/>
          <w:noProof/>
          <w:sz w:val="24"/>
          <w:szCs w:val="24"/>
        </w:rPr>
        <w:lastRenderedPageBreak/>
        <w:drawing>
          <wp:inline distT="0" distB="0" distL="0" distR="0">
            <wp:extent cx="5501640" cy="3200400"/>
            <wp:effectExtent l="0" t="0" r="381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Lst>
                    </a:blip>
                    <a:srcRect/>
                    <a:stretch>
                      <a:fillRect/>
                    </a:stretch>
                  </pic:blipFill>
                  <pic:spPr>
                    <a:xfrm>
                      <a:off x="0" y="0"/>
                      <a:ext cx="5502348" cy="3200812"/>
                    </a:xfrm>
                    <a:prstGeom prst="rect">
                      <a:avLst/>
                    </a:prstGeom>
                    <a:ln/>
                  </pic:spPr>
                </pic:pic>
              </a:graphicData>
            </a:graphic>
          </wp:inline>
        </w:drawing>
      </w:r>
    </w:p>
    <w:p w:rsidR="005A339A" w:rsidRDefault="005A339A">
      <w:pPr>
        <w:jc w:val="both"/>
        <w:rPr>
          <w:b/>
          <w:sz w:val="24"/>
          <w:szCs w:val="24"/>
        </w:rPr>
      </w:pPr>
    </w:p>
    <w:p w:rsidR="005A339A" w:rsidRDefault="00B72452">
      <w:pPr>
        <w:jc w:val="both"/>
        <w:rPr>
          <w:b/>
          <w:sz w:val="24"/>
          <w:szCs w:val="24"/>
        </w:rPr>
      </w:pPr>
      <w:r>
        <w:rPr>
          <w:b/>
          <w:sz w:val="24"/>
          <w:szCs w:val="24"/>
        </w:rPr>
        <w:t>¿Para qué podemos utilizar la visualización?</w:t>
      </w:r>
    </w:p>
    <w:p w:rsidR="005A339A" w:rsidRDefault="00B72452">
      <w:pPr>
        <w:jc w:val="both"/>
        <w:rPr>
          <w:sz w:val="24"/>
          <w:szCs w:val="24"/>
        </w:rPr>
      </w:pPr>
      <w:r>
        <w:rPr>
          <w:sz w:val="24"/>
          <w:szCs w:val="24"/>
        </w:rPr>
        <w:t>La visualización debe ser aplicada tomando en consideración el objetivo que se pretende conseguir. Dentro de las siguientes aplicaciones, los últimos 3 puntos deben ser llevados a cabo mediante un trabajo en conjunto con un psicólogo/a del deporte.</w:t>
      </w:r>
    </w:p>
    <w:p w:rsidR="005A339A" w:rsidRDefault="00B72452">
      <w:pPr>
        <w:numPr>
          <w:ilvl w:val="0"/>
          <w:numId w:val="1"/>
        </w:numPr>
        <w:pBdr>
          <w:top w:val="nil"/>
          <w:left w:val="nil"/>
          <w:bottom w:val="nil"/>
          <w:right w:val="nil"/>
          <w:between w:val="nil"/>
        </w:pBdr>
        <w:spacing w:after="0" w:line="259" w:lineRule="auto"/>
        <w:jc w:val="both"/>
        <w:rPr>
          <w:color w:val="000000"/>
          <w:sz w:val="24"/>
          <w:szCs w:val="24"/>
        </w:rPr>
      </w:pPr>
      <w:r>
        <w:rPr>
          <w:sz w:val="24"/>
          <w:szCs w:val="24"/>
        </w:rPr>
        <w:t>A</w:t>
      </w:r>
      <w:r>
        <w:rPr>
          <w:color w:val="000000"/>
          <w:sz w:val="24"/>
          <w:szCs w:val="24"/>
        </w:rPr>
        <w:t>prendi</w:t>
      </w:r>
      <w:r>
        <w:rPr>
          <w:color w:val="000000"/>
          <w:sz w:val="24"/>
          <w:szCs w:val="24"/>
        </w:rPr>
        <w:t xml:space="preserve">zaje o perfeccionamiento de habilidades motoras en complemento con la práctica real. </w:t>
      </w:r>
    </w:p>
    <w:p w:rsidR="005A339A" w:rsidRDefault="00B72452">
      <w:pPr>
        <w:numPr>
          <w:ilvl w:val="0"/>
          <w:numId w:val="1"/>
        </w:numPr>
        <w:pBdr>
          <w:top w:val="nil"/>
          <w:left w:val="nil"/>
          <w:bottom w:val="nil"/>
          <w:right w:val="nil"/>
          <w:between w:val="nil"/>
        </w:pBdr>
        <w:spacing w:after="0" w:line="259" w:lineRule="auto"/>
        <w:jc w:val="both"/>
        <w:rPr>
          <w:color w:val="000000"/>
          <w:sz w:val="24"/>
          <w:szCs w:val="24"/>
        </w:rPr>
      </w:pPr>
      <w:r>
        <w:rPr>
          <w:color w:val="000000"/>
          <w:sz w:val="24"/>
          <w:szCs w:val="24"/>
        </w:rPr>
        <w:t>Aprendizaje de comportamientos tácticos, identificando bajo qué criterios deberíamos tomar una decisión para luego realizar una determinada conducta. Por ejemplo, la visu</w:t>
      </w:r>
      <w:r>
        <w:rPr>
          <w:color w:val="000000"/>
          <w:sz w:val="24"/>
          <w:szCs w:val="24"/>
        </w:rPr>
        <w:t xml:space="preserve">alización de todos los aspectos que componen una vía o bloque, y determinar en relación a esa información, </w:t>
      </w:r>
      <w:r>
        <w:rPr>
          <w:sz w:val="24"/>
          <w:szCs w:val="24"/>
        </w:rPr>
        <w:t>qué</w:t>
      </w:r>
      <w:r>
        <w:rPr>
          <w:color w:val="000000"/>
          <w:sz w:val="24"/>
          <w:szCs w:val="24"/>
        </w:rPr>
        <w:t xml:space="preserve"> decisiones deberíamos tomar para poder ejecutarla.</w:t>
      </w:r>
    </w:p>
    <w:p w:rsidR="005A339A" w:rsidRDefault="00B72452">
      <w:pPr>
        <w:numPr>
          <w:ilvl w:val="0"/>
          <w:numId w:val="1"/>
        </w:numPr>
        <w:pBdr>
          <w:top w:val="nil"/>
          <w:left w:val="nil"/>
          <w:bottom w:val="nil"/>
          <w:right w:val="nil"/>
          <w:between w:val="nil"/>
        </w:pBdr>
        <w:spacing w:after="0" w:line="259" w:lineRule="auto"/>
        <w:jc w:val="both"/>
        <w:rPr>
          <w:color w:val="000000"/>
          <w:sz w:val="24"/>
          <w:szCs w:val="24"/>
        </w:rPr>
      </w:pPr>
      <w:r>
        <w:rPr>
          <w:color w:val="000000"/>
          <w:sz w:val="24"/>
          <w:szCs w:val="24"/>
        </w:rPr>
        <w:t>Repas</w:t>
      </w:r>
      <w:r>
        <w:rPr>
          <w:sz w:val="24"/>
          <w:szCs w:val="24"/>
        </w:rPr>
        <w:t>ar</w:t>
      </w:r>
      <w:r>
        <w:rPr>
          <w:color w:val="000000"/>
          <w:sz w:val="24"/>
          <w:szCs w:val="24"/>
        </w:rPr>
        <w:t xml:space="preserve"> mentalmente los planes de actuación y de posibles dificultades para ser llevados a cab</w:t>
      </w:r>
      <w:r>
        <w:rPr>
          <w:color w:val="000000"/>
          <w:sz w:val="24"/>
          <w:szCs w:val="24"/>
        </w:rPr>
        <w:t>o en un evento deportivo o durante los entrenamientos.</w:t>
      </w:r>
    </w:p>
    <w:p w:rsidR="005A339A" w:rsidRDefault="00B72452">
      <w:pPr>
        <w:numPr>
          <w:ilvl w:val="0"/>
          <w:numId w:val="1"/>
        </w:numPr>
        <w:pBdr>
          <w:top w:val="nil"/>
          <w:left w:val="nil"/>
          <w:bottom w:val="nil"/>
          <w:right w:val="nil"/>
          <w:between w:val="nil"/>
        </w:pBdr>
        <w:spacing w:after="0" w:line="259" w:lineRule="auto"/>
        <w:jc w:val="both"/>
        <w:rPr>
          <w:color w:val="000000"/>
          <w:sz w:val="24"/>
          <w:szCs w:val="24"/>
        </w:rPr>
      </w:pPr>
      <w:r>
        <w:rPr>
          <w:sz w:val="24"/>
          <w:szCs w:val="24"/>
        </w:rPr>
        <w:t>E</w:t>
      </w:r>
      <w:r>
        <w:rPr>
          <w:color w:val="000000"/>
          <w:sz w:val="24"/>
          <w:szCs w:val="24"/>
        </w:rPr>
        <w:t xml:space="preserve">ntrenar la aplicación de habilidades psicológicas en distintos momentos deportivos. </w:t>
      </w:r>
    </w:p>
    <w:p w:rsidR="005A339A" w:rsidRDefault="00B72452">
      <w:pPr>
        <w:numPr>
          <w:ilvl w:val="0"/>
          <w:numId w:val="1"/>
        </w:numPr>
        <w:pBdr>
          <w:top w:val="nil"/>
          <w:left w:val="nil"/>
          <w:bottom w:val="nil"/>
          <w:right w:val="nil"/>
          <w:between w:val="nil"/>
        </w:pBdr>
        <w:spacing w:after="0" w:line="259" w:lineRule="auto"/>
        <w:jc w:val="both"/>
        <w:rPr>
          <w:color w:val="000000"/>
          <w:sz w:val="24"/>
          <w:szCs w:val="24"/>
        </w:rPr>
      </w:pPr>
      <w:r>
        <w:rPr>
          <w:color w:val="000000"/>
          <w:sz w:val="24"/>
          <w:szCs w:val="24"/>
        </w:rPr>
        <w:t>Aprender cómo responder ante la exposición a situaciones estresantes, miedos, ansiedad durante la práctica deportiv</w:t>
      </w:r>
      <w:r>
        <w:rPr>
          <w:color w:val="000000"/>
          <w:sz w:val="24"/>
          <w:szCs w:val="24"/>
        </w:rPr>
        <w:t xml:space="preserve">a, competiciones, etc. </w:t>
      </w:r>
    </w:p>
    <w:p w:rsidR="005A339A" w:rsidRDefault="00B72452">
      <w:pPr>
        <w:numPr>
          <w:ilvl w:val="0"/>
          <w:numId w:val="1"/>
        </w:numPr>
        <w:pBdr>
          <w:top w:val="nil"/>
          <w:left w:val="nil"/>
          <w:bottom w:val="nil"/>
          <w:right w:val="nil"/>
          <w:between w:val="nil"/>
        </w:pBdr>
        <w:spacing w:after="160" w:line="259" w:lineRule="auto"/>
        <w:jc w:val="both"/>
        <w:rPr>
          <w:color w:val="000000"/>
          <w:sz w:val="24"/>
          <w:szCs w:val="24"/>
        </w:rPr>
      </w:pPr>
      <w:bookmarkStart w:id="1" w:name="_gjdgxs" w:colFirst="0" w:colLast="0"/>
      <w:bookmarkEnd w:id="1"/>
      <w:r>
        <w:rPr>
          <w:sz w:val="24"/>
          <w:szCs w:val="24"/>
        </w:rPr>
        <w:t>C</w:t>
      </w:r>
      <w:r>
        <w:rPr>
          <w:color w:val="000000"/>
          <w:sz w:val="24"/>
          <w:szCs w:val="24"/>
        </w:rPr>
        <w:t>ontribuir favorablemente en el proceso de recuperación de lesiones.</w:t>
      </w:r>
    </w:p>
    <w:p w:rsidR="005A339A" w:rsidRDefault="005A339A">
      <w:pPr>
        <w:jc w:val="both"/>
        <w:rPr>
          <w:b/>
          <w:sz w:val="24"/>
          <w:szCs w:val="24"/>
        </w:rPr>
      </w:pPr>
    </w:p>
    <w:p w:rsidR="005A339A" w:rsidRDefault="005A339A">
      <w:pPr>
        <w:jc w:val="both"/>
        <w:rPr>
          <w:b/>
          <w:sz w:val="24"/>
          <w:szCs w:val="24"/>
        </w:rPr>
      </w:pPr>
    </w:p>
    <w:p w:rsidR="005A339A" w:rsidRDefault="005A339A">
      <w:pPr>
        <w:jc w:val="both"/>
        <w:rPr>
          <w:b/>
          <w:sz w:val="24"/>
          <w:szCs w:val="24"/>
        </w:rPr>
      </w:pPr>
    </w:p>
    <w:p w:rsidR="005A339A" w:rsidRDefault="00B72452">
      <w:pPr>
        <w:jc w:val="both"/>
        <w:rPr>
          <w:b/>
          <w:sz w:val="24"/>
          <w:szCs w:val="24"/>
        </w:rPr>
      </w:pPr>
      <w:r>
        <w:rPr>
          <w:b/>
          <w:sz w:val="24"/>
          <w:szCs w:val="24"/>
        </w:rPr>
        <w:t>¿Cómo podemos comenzar a utilizar la visualización?</w:t>
      </w:r>
    </w:p>
    <w:p w:rsidR="005A339A" w:rsidRDefault="00B72452">
      <w:pPr>
        <w:jc w:val="both"/>
        <w:rPr>
          <w:sz w:val="24"/>
          <w:szCs w:val="24"/>
        </w:rPr>
      </w:pPr>
      <w:r>
        <w:rPr>
          <w:sz w:val="24"/>
          <w:szCs w:val="24"/>
        </w:rPr>
        <w:t xml:space="preserve">Para comenzar a utilizar imágenes mentales con el objetivo de mejorar el desempeño deportivo, deben tenerse </w:t>
      </w:r>
      <w:r>
        <w:rPr>
          <w:sz w:val="24"/>
          <w:szCs w:val="24"/>
        </w:rPr>
        <w:t>en cuenta una serie de aspectos:</w:t>
      </w:r>
    </w:p>
    <w:p w:rsidR="005A339A" w:rsidRDefault="00B72452">
      <w:pPr>
        <w:jc w:val="both"/>
        <w:rPr>
          <w:sz w:val="24"/>
          <w:szCs w:val="24"/>
        </w:rPr>
      </w:pPr>
      <w:r>
        <w:rPr>
          <w:sz w:val="24"/>
          <w:szCs w:val="24"/>
        </w:rPr>
        <w:t>D</w:t>
      </w:r>
      <w:r>
        <w:rPr>
          <w:sz w:val="24"/>
          <w:szCs w:val="24"/>
        </w:rPr>
        <w:t xml:space="preserve">ebemos identificar qué es lo que queremos aprender o </w:t>
      </w:r>
      <w:r>
        <w:rPr>
          <w:sz w:val="24"/>
          <w:szCs w:val="24"/>
        </w:rPr>
        <w:t>qué</w:t>
      </w:r>
      <w:r>
        <w:rPr>
          <w:sz w:val="24"/>
          <w:szCs w:val="24"/>
        </w:rPr>
        <w:t xml:space="preserve"> es lo que vamos a practicar. Se recomienda comenzar a desarrollar esta destreza practicando primero en un lugar tranquilo y en un estado de relajación previo a comen</w:t>
      </w:r>
      <w:r>
        <w:rPr>
          <w:sz w:val="24"/>
          <w:szCs w:val="24"/>
        </w:rPr>
        <w:t xml:space="preserve">zar la visualización, ya que, si la persona se encuentra en un estado de tensión o ansiedad, va a </w:t>
      </w:r>
      <w:r>
        <w:rPr>
          <w:sz w:val="24"/>
          <w:szCs w:val="24"/>
        </w:rPr>
        <w:t>dificultar</w:t>
      </w:r>
      <w:r>
        <w:rPr>
          <w:sz w:val="24"/>
          <w:szCs w:val="24"/>
        </w:rPr>
        <w:t xml:space="preserve"> mantener la atención</w:t>
      </w:r>
      <w:r>
        <w:rPr>
          <w:sz w:val="24"/>
          <w:szCs w:val="24"/>
        </w:rPr>
        <w:t xml:space="preserve"> y</w:t>
      </w:r>
      <w:r>
        <w:rPr>
          <w:sz w:val="24"/>
          <w:szCs w:val="24"/>
        </w:rPr>
        <w:t xml:space="preserve"> controlar la imaginación de todos los estímulos (auditivos, táctiles y visuales) y sensaciones correspondientes. </w:t>
      </w:r>
    </w:p>
    <w:p w:rsidR="005A339A" w:rsidRDefault="005A339A">
      <w:pPr>
        <w:jc w:val="both"/>
        <w:rPr>
          <w:sz w:val="24"/>
          <w:szCs w:val="24"/>
        </w:rPr>
      </w:pPr>
    </w:p>
    <w:p w:rsidR="005A339A" w:rsidRDefault="00B72452">
      <w:pPr>
        <w:jc w:val="both"/>
        <w:rPr>
          <w:sz w:val="24"/>
          <w:szCs w:val="24"/>
        </w:rPr>
      </w:pPr>
      <w:r>
        <w:rPr>
          <w:noProof/>
          <w:sz w:val="24"/>
          <w:szCs w:val="24"/>
        </w:rPr>
        <w:drawing>
          <wp:anchor distT="114300" distB="114300" distL="114300" distR="114300" simplePos="0" relativeHeight="251658240" behindDoc="0" locked="0" layoutInCell="1" hidden="0" allowOverlap="1">
            <wp:simplePos x="0" y="0"/>
            <wp:positionH relativeFrom="margin">
              <wp:posOffset>953</wp:posOffset>
            </wp:positionH>
            <wp:positionV relativeFrom="margin">
              <wp:posOffset>1476375</wp:posOffset>
            </wp:positionV>
            <wp:extent cx="5612130" cy="3746500"/>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612130" cy="3746500"/>
                    </a:xfrm>
                    <a:prstGeom prst="rect">
                      <a:avLst/>
                    </a:prstGeom>
                    <a:ln/>
                  </pic:spPr>
                </pic:pic>
              </a:graphicData>
            </a:graphic>
          </wp:anchor>
        </w:drawing>
      </w:r>
      <w:r>
        <w:rPr>
          <w:sz w:val="24"/>
          <w:szCs w:val="24"/>
        </w:rPr>
        <w:t xml:space="preserve">Además, debemos empezar a desarrollar la visualización con destrezas que se dominan, comenzando primero por destrezas deportivas que nos resulten más fáciles, para luego incorporar destrezas más complejas de manera progresiva, con el objetivo de crear una </w:t>
      </w:r>
      <w:r>
        <w:rPr>
          <w:sz w:val="24"/>
          <w:szCs w:val="24"/>
        </w:rPr>
        <w:t xml:space="preserve">película mental que cuente con todos los detalles que podamos incluir, siempre imaginando realizándose los ejercicios propuestos de forma exitosa. </w:t>
      </w:r>
    </w:p>
    <w:p w:rsidR="005A339A" w:rsidRDefault="00B72452">
      <w:pPr>
        <w:jc w:val="both"/>
        <w:rPr>
          <w:sz w:val="24"/>
          <w:szCs w:val="24"/>
        </w:rPr>
      </w:pPr>
      <w:r>
        <w:rPr>
          <w:sz w:val="24"/>
          <w:szCs w:val="24"/>
        </w:rPr>
        <w:t>Por otro lado, encontramos datos aportados por diferentes investigaciones que apuntan una superioridad en ej</w:t>
      </w:r>
      <w:r>
        <w:rPr>
          <w:sz w:val="24"/>
          <w:szCs w:val="24"/>
        </w:rPr>
        <w:t xml:space="preserve">ecución de la </w:t>
      </w:r>
      <w:r>
        <w:rPr>
          <w:sz w:val="24"/>
          <w:szCs w:val="24"/>
        </w:rPr>
        <w:t>práctica</w:t>
      </w:r>
      <w:r>
        <w:rPr>
          <w:sz w:val="24"/>
          <w:szCs w:val="24"/>
        </w:rPr>
        <w:t xml:space="preserve"> en imaginación, si esta es realizada desde una </w:t>
      </w:r>
      <w:r>
        <w:rPr>
          <w:sz w:val="24"/>
          <w:szCs w:val="24"/>
        </w:rPr>
        <w:lastRenderedPageBreak/>
        <w:t>perspectiva interna, en la cual el deportista reproduce la realidad tal y como la experimentaría, en comparación con una perspectiva externa, donde el deportista se observa a sí mismo co</w:t>
      </w:r>
      <w:r>
        <w:rPr>
          <w:sz w:val="24"/>
          <w:szCs w:val="24"/>
        </w:rPr>
        <w:t xml:space="preserve">mo si fuera otra persona. </w:t>
      </w:r>
      <w:r>
        <w:rPr>
          <w:sz w:val="24"/>
          <w:szCs w:val="24"/>
        </w:rPr>
        <w:t>No obstante</w:t>
      </w:r>
      <w:r>
        <w:rPr>
          <w:sz w:val="24"/>
          <w:szCs w:val="24"/>
        </w:rPr>
        <w:t>, hay situaciones donde puede convenir la utilización de la perspectiva externa, como puede ser durante el aprendizaje de habilidades técnicas puntuales.</w:t>
      </w:r>
    </w:p>
    <w:p w:rsidR="005A339A" w:rsidRDefault="00B72452">
      <w:pPr>
        <w:jc w:val="both"/>
        <w:rPr>
          <w:sz w:val="24"/>
          <w:szCs w:val="24"/>
        </w:rPr>
      </w:pPr>
      <w:r>
        <w:rPr>
          <w:noProof/>
          <w:sz w:val="24"/>
          <w:szCs w:val="24"/>
        </w:rPr>
        <w:drawing>
          <wp:inline distT="114300" distB="114300" distL="114300" distR="114300">
            <wp:extent cx="5612130" cy="2425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612130" cy="2425700"/>
                    </a:xfrm>
                    <a:prstGeom prst="rect">
                      <a:avLst/>
                    </a:prstGeom>
                    <a:ln/>
                  </pic:spPr>
                </pic:pic>
              </a:graphicData>
            </a:graphic>
          </wp:inline>
        </w:drawing>
      </w:r>
    </w:p>
    <w:p w:rsidR="005A339A" w:rsidRDefault="005A339A">
      <w:pPr>
        <w:jc w:val="both"/>
        <w:rPr>
          <w:sz w:val="24"/>
          <w:szCs w:val="24"/>
        </w:rPr>
      </w:pPr>
    </w:p>
    <w:p w:rsidR="005A339A" w:rsidRDefault="00B72452">
      <w:pPr>
        <w:jc w:val="both"/>
        <w:rPr>
          <w:sz w:val="24"/>
          <w:szCs w:val="24"/>
        </w:rPr>
      </w:pPr>
      <w:r>
        <w:rPr>
          <w:sz w:val="24"/>
          <w:szCs w:val="24"/>
        </w:rPr>
        <w:t>Las imágenes utilizadas para la práctica en imaginación deben corresponderse con la realidad que se pretende imaginar, debemos conseguir mediante su práctica y perfeccionamiento que la claridad de la imagen se mantenga presente durante toda la visualizació</w:t>
      </w:r>
      <w:r>
        <w:rPr>
          <w:sz w:val="24"/>
          <w:szCs w:val="24"/>
        </w:rPr>
        <w:t>n, tomándonos el tiempo necesario para primero, conseguir una buena calidad de imagen antes de comenzar a ejecutar alguna conducta, comprobando que la claridad de la imagen se conserva mientras realizan dichos movimientos.</w:t>
      </w:r>
    </w:p>
    <w:p w:rsidR="005A339A" w:rsidRDefault="00B72452">
      <w:pPr>
        <w:jc w:val="both"/>
        <w:rPr>
          <w:sz w:val="24"/>
          <w:szCs w:val="24"/>
        </w:rPr>
      </w:pPr>
      <w:r>
        <w:rPr>
          <w:sz w:val="24"/>
          <w:szCs w:val="24"/>
        </w:rPr>
        <w:t>Por último, resulta muy</w:t>
      </w:r>
      <w:r>
        <w:rPr>
          <w:sz w:val="24"/>
          <w:szCs w:val="24"/>
        </w:rPr>
        <w:t xml:space="preserve"> conveniente t</w:t>
      </w:r>
      <w:r>
        <w:rPr>
          <w:sz w:val="24"/>
          <w:szCs w:val="24"/>
        </w:rPr>
        <w:t xml:space="preserve">rabajar </w:t>
      </w:r>
      <w:r>
        <w:rPr>
          <w:sz w:val="24"/>
          <w:szCs w:val="24"/>
        </w:rPr>
        <w:t>la</w:t>
      </w:r>
      <w:r>
        <w:rPr>
          <w:sz w:val="24"/>
          <w:szCs w:val="24"/>
        </w:rPr>
        <w:t xml:space="preserve"> visualización</w:t>
      </w:r>
      <w:r>
        <w:rPr>
          <w:sz w:val="24"/>
          <w:szCs w:val="24"/>
        </w:rPr>
        <w:t xml:space="preserve"> a la misma velocidad en la que se realizaría el movimiento en la realidad</w:t>
      </w:r>
      <w:r>
        <w:rPr>
          <w:sz w:val="24"/>
          <w:szCs w:val="24"/>
        </w:rPr>
        <w:t>.</w:t>
      </w:r>
      <w:r>
        <w:rPr>
          <w:sz w:val="24"/>
          <w:szCs w:val="24"/>
        </w:rPr>
        <w:t xml:space="preserve"> </w:t>
      </w:r>
      <w:r>
        <w:rPr>
          <w:sz w:val="24"/>
          <w:szCs w:val="24"/>
        </w:rPr>
        <w:t>A</w:t>
      </w:r>
      <w:r>
        <w:rPr>
          <w:sz w:val="24"/>
          <w:szCs w:val="24"/>
        </w:rPr>
        <w:t>simismo, puede resultar muy útil desarrollar primero la capacidad de trabajar a "cámara lenta" hasta dominar correctamente esta técnica o para corregir error</w:t>
      </w:r>
      <w:r>
        <w:rPr>
          <w:sz w:val="24"/>
          <w:szCs w:val="24"/>
        </w:rPr>
        <w:t>es y modificar conductas aprendidas.</w:t>
      </w:r>
    </w:p>
    <w:p w:rsidR="005A339A" w:rsidRDefault="005A339A">
      <w:pPr>
        <w:jc w:val="both"/>
      </w:pPr>
    </w:p>
    <w:p w:rsidR="005A339A" w:rsidRDefault="005A339A"/>
    <w:p w:rsidR="005A339A" w:rsidRDefault="005A339A"/>
    <w:p w:rsidR="005A339A" w:rsidRDefault="005A339A"/>
    <w:p w:rsidR="005A339A" w:rsidRDefault="005A339A"/>
    <w:p w:rsidR="005A339A" w:rsidRDefault="005A339A"/>
    <w:sectPr w:rsidR="005A339A">
      <w:pgSz w:w="12240" w:h="15840"/>
      <w:pgMar w:top="1417" w:right="1701" w:bottom="1417"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DB02CB"/>
    <w:multiLevelType w:val="multilevel"/>
    <w:tmpl w:val="B7968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39A"/>
    <w:rsid w:val="005A339A"/>
    <w:rsid w:val="00B724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45E3D"/>
  <w15:docId w15:val="{7CEF6E81-B13B-4E9B-9FD8-ACEDD42C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200" w:after="0"/>
      <w:outlineLvl w:val="0"/>
    </w:pPr>
    <w:rPr>
      <w:b/>
      <w:color w:val="323E4F"/>
      <w:sz w:val="30"/>
      <w:szCs w:val="30"/>
    </w:rPr>
  </w:style>
  <w:style w:type="paragraph" w:styleId="Ttulo2">
    <w:name w:val="heading 2"/>
    <w:basedOn w:val="Normal"/>
    <w:next w:val="Normal"/>
    <w:pPr>
      <w:spacing w:before="200" w:after="0"/>
      <w:outlineLvl w:val="1"/>
    </w:pPr>
    <w:rPr>
      <w:b/>
      <w:color w:val="323E4F"/>
      <w:sz w:val="26"/>
      <w:szCs w:val="26"/>
    </w:rPr>
  </w:style>
  <w:style w:type="paragraph" w:styleId="Ttulo3">
    <w:name w:val="heading 3"/>
    <w:basedOn w:val="Normal"/>
    <w:next w:val="Normal"/>
    <w:pPr>
      <w:spacing w:before="200" w:after="0"/>
      <w:outlineLvl w:val="2"/>
    </w:pPr>
    <w:rPr>
      <w:b/>
      <w:color w:val="323E4F"/>
    </w:rPr>
  </w:style>
  <w:style w:type="paragraph" w:styleId="Ttulo4">
    <w:name w:val="heading 4"/>
    <w:basedOn w:val="Normal"/>
    <w:next w:val="Normal"/>
    <w:pPr>
      <w:spacing w:before="200" w:after="0"/>
      <w:outlineLvl w:val="3"/>
    </w:pPr>
    <w:rPr>
      <w:color w:val="323E4F"/>
    </w:rPr>
  </w:style>
  <w:style w:type="paragraph" w:styleId="Ttulo5">
    <w:name w:val="heading 5"/>
    <w:basedOn w:val="Normal"/>
    <w:next w:val="Normal"/>
    <w:pPr>
      <w:spacing w:before="200" w:after="0"/>
      <w:outlineLvl w:val="4"/>
    </w:pPr>
    <w:rPr>
      <w:i/>
      <w:color w:val="323E4F"/>
    </w:rPr>
  </w:style>
  <w:style w:type="paragraph" w:styleId="Ttulo6">
    <w:name w:val="heading 6"/>
    <w:basedOn w:val="Normal"/>
    <w:next w:val="Normal"/>
    <w:pPr>
      <w:spacing w:before="200" w:after="0"/>
      <w:outlineLvl w:val="5"/>
    </w:pPr>
    <w:rPr>
      <w:b/>
      <w:color w:val="323E4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695</Words>
  <Characters>3828</Characters>
  <Application>Microsoft Office Word</Application>
  <DocSecurity>0</DocSecurity>
  <Lines>31</Lines>
  <Paragraphs>9</Paragraphs>
  <ScaleCrop>false</ScaleCrop>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cp:lastModifiedBy>
  <cp:revision>2</cp:revision>
  <dcterms:created xsi:type="dcterms:W3CDTF">2022-02-02T10:44:00Z</dcterms:created>
  <dcterms:modified xsi:type="dcterms:W3CDTF">2022-02-02T10:48:00Z</dcterms:modified>
</cp:coreProperties>
</file>